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96" w:rsidRDefault="00761F96" w:rsidP="00F67996">
      <w:pPr>
        <w:spacing w:line="54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永葆党员本色</w:t>
      </w:r>
      <w:r>
        <w:rPr>
          <w:rFonts w:ascii="黑体" w:eastAsia="黑体" w:hAnsi="黑体" w:cs="黑体"/>
          <w:b/>
          <w:bCs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不忘教师初心</w:t>
      </w:r>
    </w:p>
    <w:p w:rsidR="00761F96" w:rsidRDefault="00761F96" w:rsidP="00F67996">
      <w:pPr>
        <w:spacing w:line="540" w:lineRule="exact"/>
        <w:jc w:val="righ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董欣然同志</w:t>
      </w:r>
      <w:r>
        <w:rPr>
          <w:rFonts w:ascii="楷体" w:eastAsia="楷体" w:hAnsi="楷体" w:cs="楷体"/>
          <w:sz w:val="28"/>
          <w:szCs w:val="28"/>
        </w:rPr>
        <w:t>2019</w:t>
      </w:r>
      <w:r>
        <w:rPr>
          <w:rFonts w:ascii="楷体" w:eastAsia="楷体" w:hAnsi="楷体" w:cs="楷体" w:hint="eastAsia"/>
          <w:sz w:val="28"/>
          <w:szCs w:val="28"/>
        </w:rPr>
        <w:t>年度“优秀共产党员”事迹材料</w:t>
      </w:r>
    </w:p>
    <w:p w:rsidR="00761F96" w:rsidRDefault="00761F96" w:rsidP="00F67996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作为一名党员，能够获得“优秀党员”的荣誉称号，是对董欣然同志党内生活、学习的一种肯定，更是一种鞭策。中央“从严治党”的作风，赋予党员更高的标准和要求：做一名“四讲四有”党员，不仅要对党的思想理论了然于胸，更要把党章党规、系列讲话落实在行动上、体现在具体工作中。董欣然同志能够坚定自觉地在思想上、政治上、行动上同党中央保持高度一致，做政治上的明白人，做“四讲四有”合格党员，在工作中，是教师本职工作的初心“守望者”。</w:t>
      </w:r>
    </w:p>
    <w:p w:rsidR="00761F96" w:rsidRDefault="00761F96" w:rsidP="00F67996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坚持不忘初心，坚守“讲政治、有信念”的政治品格。</w:t>
      </w:r>
    </w:p>
    <w:p w:rsidR="00761F96" w:rsidRDefault="00761F96" w:rsidP="00F67996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作为党员的首要标准就是“讲政治、有信念”，不讲政治，就绝对谈不上是一名合格党员。在学习党章时，也会强调：“维护党的团结和统一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对党忠诚老实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言行一致”，在入党誓词中也明确提出“为共产主义奋斗终身”、“永不叛党”。这些表述深刻说明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“讲政治、有信念”是共产党员最起码的政治要求、最基本的政治品格。当前，各种思想文化交流频繁，各种风险考验无处不在，只有增强政治警觉性和政治鉴别力，才能在大是大非面前立场坚定。尤其是作为一名英语教师，虽然教授外国语，但是始终要保持一颗中国心，董欣然同志在教学中能够正确引导学生，增强学生的文化自信心，爱国心，引导学生务必做到有损国家的话不说，有损国家形象的事不做，真正做到把“讲政治，有信念”融入到生活学习中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。董欣然同志在岗位上，生活中都能做到不散播违背党的理论和路线方针政策的意见，不发表违背中央决议的言论，不参与各种非法组织和非法活动，不制造、传播政治谣言及丑化党和国家形象的言论。</w:t>
      </w:r>
      <w:r>
        <w:rPr>
          <w:rFonts w:ascii="仿宋" w:eastAsia="仿宋" w:hAnsi="仿宋" w:hint="eastAsia"/>
          <w:sz w:val="32"/>
          <w:szCs w:val="32"/>
        </w:rPr>
        <w:t>对党忠诚老实，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体现在说老实话、办老实事、做老实人方面。在课堂讲授中遵守意识形态纪律，没有妄议中央的言论，也没有未经批准组织涉及意识形态方面的学术研讨会。</w:t>
      </w:r>
    </w:p>
    <w:p w:rsidR="00761F96" w:rsidRDefault="00761F96" w:rsidP="00F67996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坚持不忘初心，遵守“讲规矩、有纪律”的底线。</w:t>
      </w:r>
    </w:p>
    <w:p w:rsidR="00761F96" w:rsidRDefault="00761F96" w:rsidP="00F67996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们的党之所以风风雨雨走过这么多年，凭借的就是在领导干部和军队中“讲规矩、有纪律”。习近平总书记也深刻指出，政治纪律是党的纪律中最重要、最根本、最关键的纪律。任何一名党员都必须牢记党纪红线不可逾越、政治底线不可触碰。对于国家法纪要心存敬畏，从而严格自律：在大是大非面前，能够辨别是非，在利益诱惑当前的时候，能够坚决抗拒诱惑，始终守好做为一名党员，一名教师的底线。一旦不顾底线，目无法纪，将会带来不可估计的后果。虽然董欣然同志是一名平凡的大学教师，工作岗位收入比较微薄，但是依然在这个普通的岗位上坚守，面对来自社会的种种诱惑，时刻保持清醒，能够自觉抵制，这对于保持党员纯洁性极其重要。坚守作为一名教师，一名党员的底线，就是保持教师在人们心中的形象，同时保持一名党员干净廉洁的优良作风。</w:t>
      </w:r>
    </w:p>
    <w:p w:rsidR="00761F96" w:rsidRDefault="00761F96" w:rsidP="00F67996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坚持不忘初心，养成“讲道德、有品行”的修养。</w:t>
      </w:r>
    </w:p>
    <w:p w:rsidR="00761F96" w:rsidRDefault="00761F96" w:rsidP="00F67996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德才兼备、以德为先。德是一种修养，对我们党员来讲，体现在党性修养上。党员加强党性修养是终生课题，经常照照镜子、扫扫灰尘，在日常上下功夫，在点滴中去养成。</w:t>
      </w:r>
    </w:p>
    <w:p w:rsidR="00761F96" w:rsidRDefault="00761F96" w:rsidP="00F67996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董欣然同志从教四年多以来，一直坚持“学高为师，身正为范”的标准，严格用此标准要求自己，在教学过程中，秉持以德树人，以德育人的信念，尽其所能，为学生提供正确的道德观念，引导学生从自身道德水平出发，做正直的人。在平时的工作中，董欣然同志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坚守作为一名教师的职业道德底线，有仁爱之心，坚守教育灵魂，做到仁而爱人，时时处处把学生放在心上，对学生尽可能多花时间，关心学生学习情况以及生活中的困难，尽量帮助学生解决难题；对学生的评价做到客观公正，不偏不倚。热爱本职工作，坚守教育灵魂，不追名逐利，抵御诱惑，真正把教育看做“仁而爱人”的事业。</w:t>
      </w:r>
    </w:p>
    <w:p w:rsidR="00761F96" w:rsidRDefault="00761F96" w:rsidP="00F67996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坚持不忘初心，践行“讲奉献、有作为”的责任担当。</w:t>
      </w:r>
    </w:p>
    <w:p w:rsidR="00761F96" w:rsidRDefault="00761F96" w:rsidP="00F67996">
      <w:pPr>
        <w:spacing w:line="540" w:lineRule="exact"/>
        <w:ind w:firstLineChars="200" w:firstLine="640"/>
        <w:rPr>
          <w:rFonts w:ascii="仿宋" w:eastAsia="仿宋" w:hAnsi="仿宋" w:cs="FZFSK--GBK1-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在我们党</w:t>
      </w:r>
      <w:r>
        <w:rPr>
          <w:rFonts w:ascii="仿宋" w:eastAsia="仿宋" w:hAnsi="仿宋" w:cs="仿宋"/>
          <w:sz w:val="32"/>
          <w:szCs w:val="32"/>
        </w:rPr>
        <w:t>90</w:t>
      </w:r>
      <w:r>
        <w:rPr>
          <w:rFonts w:ascii="仿宋" w:eastAsia="仿宋" w:hAnsi="仿宋" w:cs="仿宋" w:hint="eastAsia"/>
          <w:sz w:val="32"/>
          <w:szCs w:val="32"/>
        </w:rPr>
        <w:t>多年的奋斗历程中，从革命战争年代到改革开放时期，再到我们身处的新的历史时期，总会涌现出不少的优秀共产党员，他们赴汤蹈火、视死如归、英勇无畏，无私奉献，真正做到把“讲奉献、有作为”融入到了血液中，落实到不懈奋斗的事业中。在学习优秀党员先进事迹的过程中，更加深刻意识到，</w:t>
      </w:r>
      <w:r>
        <w:rPr>
          <w:rFonts w:ascii="仿宋" w:eastAsia="仿宋" w:hAnsi="仿宋" w:hint="eastAsia"/>
          <w:sz w:val="32"/>
          <w:szCs w:val="32"/>
        </w:rPr>
        <w:t>党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员没有特权，就是要为广大群众服务的人，并且不计较个人得失吃苦在前，多做奉献。董欣然同志在工作上，保质保量完成教学任务，能够达到要求的课时量，踊跃承担课程教学任务，认真对待教研室工作，服从领导安排，做到</w:t>
      </w:r>
      <w:bookmarkStart w:id="0" w:name="_GoBack"/>
      <w:bookmarkEnd w:id="0"/>
      <w:r>
        <w:rPr>
          <w:rFonts w:ascii="仿宋" w:eastAsia="仿宋" w:hAnsi="仿宋" w:cs="FZFSK--GBK1-0" w:hint="eastAsia"/>
          <w:kern w:val="0"/>
          <w:sz w:val="32"/>
          <w:szCs w:val="32"/>
        </w:rPr>
        <w:t>肯付出，不求回报，对于个人得失从不斤斤计较，也得到了领导同事的认可。</w:t>
      </w:r>
    </w:p>
    <w:p w:rsidR="00761F96" w:rsidRDefault="00761F96" w:rsidP="00F67996">
      <w:pPr>
        <w:spacing w:line="540" w:lineRule="exact"/>
        <w:ind w:firstLineChars="200" w:firstLine="640"/>
        <w:rPr>
          <w:rFonts w:ascii="仿宋" w:eastAsia="仿宋" w:hAnsi="仿宋" w:cs="FZFSK--GBK1-0"/>
          <w:kern w:val="0"/>
          <w:sz w:val="32"/>
          <w:szCs w:val="32"/>
        </w:rPr>
      </w:pPr>
      <w:r>
        <w:rPr>
          <w:rFonts w:ascii="仿宋" w:eastAsia="仿宋" w:hAnsi="仿宋" w:cs="FZFSK--GBK1-0" w:hint="eastAsia"/>
          <w:kern w:val="0"/>
          <w:sz w:val="32"/>
          <w:szCs w:val="32"/>
        </w:rPr>
        <w:t>在教学过程中，更重视学生思维了培养和背景知识的传授，在授课过程中，采取微辩论，微讨论的形式，让每个同学参与进来，最大程度的做到：学生是课堂的主人，教师只是引导者。对于英语双学位的教学，不断补充新知识，新的写作案例，贴近学生生活的写作练习，使学习的知识更具有实用性，并且得到了学生的认可好评。</w:t>
      </w:r>
    </w:p>
    <w:p w:rsidR="00761F96" w:rsidRDefault="00761F96" w:rsidP="00F67996">
      <w:pPr>
        <w:spacing w:line="540" w:lineRule="exact"/>
        <w:ind w:firstLineChars="200" w:firstLine="640"/>
        <w:rPr>
          <w:rFonts w:ascii="仿宋" w:eastAsia="仿宋" w:hAnsi="仿宋" w:cs="FZFSK--GBK1-0"/>
          <w:kern w:val="0"/>
          <w:sz w:val="32"/>
          <w:szCs w:val="32"/>
        </w:rPr>
      </w:pPr>
      <w:r>
        <w:rPr>
          <w:rFonts w:ascii="仿宋" w:eastAsia="仿宋" w:hAnsi="仿宋" w:cs="FZFSK--GBK1-0" w:hint="eastAsia"/>
          <w:kern w:val="0"/>
          <w:sz w:val="32"/>
          <w:szCs w:val="32"/>
        </w:rPr>
        <w:t>在董欣然同志近五年的从教之路上，一直在向着优秀党员的方向努力，从没有忘记过当初选择师范专业的初心，更没有忘记选择教师这份平凡而又神圣职业的初心，并且始终铭记初心，时刻以优秀党员的标准要求自己，永葆一名党员的本色！</w:t>
      </w:r>
    </w:p>
    <w:p w:rsidR="00761F96" w:rsidRDefault="00761F96" w:rsidP="00F67996">
      <w:pPr>
        <w:spacing w:line="540" w:lineRule="exact"/>
        <w:ind w:firstLineChars="200" w:firstLine="640"/>
        <w:rPr>
          <w:rFonts w:ascii="仿宋" w:eastAsia="仿宋" w:hAnsi="仿宋" w:cs="FZFSK--GBK1-0"/>
          <w:kern w:val="0"/>
          <w:sz w:val="32"/>
          <w:szCs w:val="32"/>
        </w:rPr>
      </w:pPr>
    </w:p>
    <w:p w:rsidR="00761F96" w:rsidRPr="00C86AF7" w:rsidRDefault="00761F96" w:rsidP="00F67996">
      <w:pPr>
        <w:spacing w:line="540" w:lineRule="exact"/>
        <w:ind w:firstLineChars="1064" w:firstLine="3405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cs="FZFSK--GBK1-0"/>
          <w:kern w:val="0"/>
          <w:sz w:val="32"/>
          <w:szCs w:val="32"/>
        </w:rPr>
        <w:t xml:space="preserve">         </w:t>
      </w:r>
      <w:r>
        <w:rPr>
          <w:rFonts w:ascii="仿宋" w:eastAsia="仿宋" w:hAnsi="仿宋" w:hint="eastAsia"/>
          <w:sz w:val="32"/>
          <w:szCs w:val="28"/>
        </w:rPr>
        <w:t>外语系大学英语二党</w:t>
      </w:r>
      <w:r w:rsidRPr="00C86AF7">
        <w:rPr>
          <w:rFonts w:ascii="仿宋" w:eastAsia="仿宋" w:hAnsi="仿宋" w:hint="eastAsia"/>
          <w:sz w:val="32"/>
          <w:szCs w:val="28"/>
        </w:rPr>
        <w:t>支部</w:t>
      </w:r>
    </w:p>
    <w:p w:rsidR="00761F96" w:rsidRPr="00C86AF7" w:rsidRDefault="00761F96" w:rsidP="00F67996">
      <w:pPr>
        <w:spacing w:line="540" w:lineRule="exact"/>
        <w:ind w:firstLineChars="1664" w:firstLine="5325"/>
        <w:jc w:val="left"/>
        <w:rPr>
          <w:rFonts w:ascii="仿宋" w:eastAsia="仿宋" w:hAnsi="仿宋"/>
          <w:sz w:val="32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4"/>
          <w:attr w:name="Year" w:val="2019"/>
        </w:smartTagPr>
        <w:r w:rsidRPr="00C86AF7">
          <w:rPr>
            <w:rFonts w:ascii="仿宋" w:eastAsia="仿宋" w:hAnsi="仿宋"/>
            <w:sz w:val="32"/>
            <w:szCs w:val="28"/>
          </w:rPr>
          <w:t>2019</w:t>
        </w:r>
        <w:r w:rsidRPr="00C86AF7">
          <w:rPr>
            <w:rFonts w:ascii="仿宋" w:eastAsia="仿宋" w:hAnsi="仿宋" w:hint="eastAsia"/>
            <w:sz w:val="32"/>
            <w:szCs w:val="28"/>
          </w:rPr>
          <w:t>年</w:t>
        </w:r>
        <w:r w:rsidRPr="00C86AF7">
          <w:rPr>
            <w:rFonts w:ascii="仿宋" w:eastAsia="仿宋" w:hAnsi="仿宋"/>
            <w:sz w:val="32"/>
            <w:szCs w:val="28"/>
          </w:rPr>
          <w:t>4</w:t>
        </w:r>
        <w:r w:rsidRPr="00C86AF7">
          <w:rPr>
            <w:rFonts w:ascii="仿宋" w:eastAsia="仿宋" w:hAnsi="仿宋" w:hint="eastAsia"/>
            <w:sz w:val="32"/>
            <w:szCs w:val="28"/>
          </w:rPr>
          <w:t>月</w:t>
        </w:r>
        <w:r>
          <w:rPr>
            <w:rFonts w:ascii="仿宋" w:eastAsia="仿宋" w:hAnsi="仿宋"/>
            <w:sz w:val="32"/>
            <w:szCs w:val="28"/>
          </w:rPr>
          <w:t>29</w:t>
        </w:r>
        <w:r w:rsidRPr="00C86AF7">
          <w:rPr>
            <w:rFonts w:ascii="仿宋" w:eastAsia="仿宋" w:hAnsi="仿宋" w:hint="eastAsia"/>
            <w:sz w:val="32"/>
            <w:szCs w:val="28"/>
          </w:rPr>
          <w:t>日</w:t>
        </w:r>
      </w:smartTag>
    </w:p>
    <w:p w:rsidR="00761F96" w:rsidRDefault="00761F96" w:rsidP="00F67996">
      <w:pPr>
        <w:spacing w:line="540" w:lineRule="exact"/>
        <w:ind w:firstLineChars="200" w:firstLine="640"/>
        <w:rPr>
          <w:rFonts w:ascii="仿宋" w:eastAsia="仿宋" w:hAnsi="仿宋" w:cs="FZFSK--GBK1-0"/>
          <w:kern w:val="0"/>
          <w:sz w:val="32"/>
          <w:szCs w:val="32"/>
        </w:rPr>
      </w:pPr>
    </w:p>
    <w:sectPr w:rsidR="00761F96" w:rsidSect="00A40F82">
      <w:footerReference w:type="even" r:id="rId7"/>
      <w:footerReference w:type="default" r:id="rId8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96" w:rsidRDefault="00761F96">
      <w:r>
        <w:separator/>
      </w:r>
    </w:p>
  </w:endnote>
  <w:endnote w:type="continuationSeparator" w:id="0">
    <w:p w:rsidR="00761F96" w:rsidRDefault="0076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96" w:rsidRDefault="00761F96" w:rsidP="00214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F96" w:rsidRDefault="00761F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96" w:rsidRDefault="00761F96" w:rsidP="00214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61F96" w:rsidRDefault="00761F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96" w:rsidRDefault="00761F96">
      <w:r>
        <w:separator/>
      </w:r>
    </w:p>
  </w:footnote>
  <w:footnote w:type="continuationSeparator" w:id="0">
    <w:p w:rsidR="00761F96" w:rsidRDefault="00761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B25C9E"/>
    <w:multiLevelType w:val="singleLevel"/>
    <w:tmpl w:val="EDB25C9E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144F88"/>
    <w:rsid w:val="00172781"/>
    <w:rsid w:val="002141A1"/>
    <w:rsid w:val="00761F96"/>
    <w:rsid w:val="00A40F82"/>
    <w:rsid w:val="00C7046E"/>
    <w:rsid w:val="00C86AF7"/>
    <w:rsid w:val="00F67996"/>
    <w:rsid w:val="01E70DC7"/>
    <w:rsid w:val="04EE729B"/>
    <w:rsid w:val="0A0E27BC"/>
    <w:rsid w:val="0D17629B"/>
    <w:rsid w:val="13F67DC3"/>
    <w:rsid w:val="190971C1"/>
    <w:rsid w:val="22F86CC1"/>
    <w:rsid w:val="23016A1D"/>
    <w:rsid w:val="29AF4BC0"/>
    <w:rsid w:val="2CAC7B96"/>
    <w:rsid w:val="31A54CBE"/>
    <w:rsid w:val="32EE237B"/>
    <w:rsid w:val="32F76E10"/>
    <w:rsid w:val="33EE6196"/>
    <w:rsid w:val="34144F88"/>
    <w:rsid w:val="379E099D"/>
    <w:rsid w:val="3ABB3C05"/>
    <w:rsid w:val="42663A07"/>
    <w:rsid w:val="4D004782"/>
    <w:rsid w:val="4F2019B5"/>
    <w:rsid w:val="57CD2D81"/>
    <w:rsid w:val="59C52906"/>
    <w:rsid w:val="5C883FB3"/>
    <w:rsid w:val="5CE25461"/>
    <w:rsid w:val="61333D61"/>
    <w:rsid w:val="627115C8"/>
    <w:rsid w:val="68140626"/>
    <w:rsid w:val="6E980F02"/>
    <w:rsid w:val="73C61EA8"/>
    <w:rsid w:val="75E21AD0"/>
    <w:rsid w:val="79653A47"/>
    <w:rsid w:val="7BAB34BF"/>
    <w:rsid w:val="7F4B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8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7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67746"/>
    <w:rPr>
      <w:rFonts w:ascii="Calibri" w:hAnsi="Calibri"/>
      <w:sz w:val="18"/>
      <w:szCs w:val="18"/>
    </w:rPr>
  </w:style>
  <w:style w:type="character" w:styleId="PageNumber">
    <w:name w:val="page number"/>
    <w:basedOn w:val="DefaultParagraphFont"/>
    <w:uiPriority w:val="99"/>
    <w:rsid w:val="00F679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4</Pages>
  <Words>309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2019-04-26T03:47:00Z</dcterms:created>
  <dcterms:modified xsi:type="dcterms:W3CDTF">2019-04-28T11:56:00Z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